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0E761890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4875E6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4875E6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4875E6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4875E6">
              <w:rPr>
                <w:rFonts w:ascii="Arial" w:hAnsi="Arial" w:cs="Arial"/>
                <w:b/>
                <w:iCs/>
              </w:rPr>
              <w:t xml:space="preserve"> 6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8D1CC74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67230D">
              <w:rPr>
                <w:rStyle w:val="nfasis"/>
                <w:rFonts w:ascii="Arial" w:hAnsi="Arial" w:cs="Arial"/>
                <w:bCs/>
                <w:i w:val="0"/>
                <w:iCs w:val="0"/>
              </w:rPr>
              <w:t>5 al 9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4875E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</w:t>
      </w:r>
      <w:r w:rsidR="00F80ADF">
        <w:rPr>
          <w:rFonts w:ascii="Arial" w:hAnsi="Arial" w:cs="Arial"/>
          <w:bCs/>
          <w:iCs/>
        </w:rPr>
        <w:t xml:space="preserve">, </w:t>
      </w:r>
      <w:r w:rsidR="00FA7DA1">
        <w:rPr>
          <w:rFonts w:ascii="Arial" w:hAnsi="Arial" w:cs="Arial"/>
          <w:bCs/>
          <w:iCs/>
        </w:rPr>
        <w:t>OA11.</w:t>
      </w:r>
    </w:p>
    <w:p w14:paraId="0AC18177" w14:textId="4EC050BE" w:rsidR="00057C14" w:rsidRPr="00057C14" w:rsidRDefault="00EC59D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números del 11 al 20. Cuantificar.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42E671EC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30970AA9" w14:textId="628FB0E6" w:rsidR="00EC59D4" w:rsidRDefault="00EC59D4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Como recuerdan ya conocemos los números del 1 al 10, vamos a practicar hoy los siguientes que son desde el 11 al 20, continuando en la recta numérica.</w:t>
      </w:r>
    </w:p>
    <w:p w14:paraId="3E1A2AD2" w14:textId="29617CFF" w:rsidR="00EC59D4" w:rsidRDefault="00EC59D4" w:rsidP="00EC59D4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C051237" wp14:editId="11F553CA">
            <wp:extent cx="2194783" cy="1310640"/>
            <wp:effectExtent l="0" t="0" r="0" b="3810"/>
            <wp:docPr id="6" name="Imagen 6" descr="Video Actividad aprende los numeros del 1 al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Actividad aprende los numeros del 1 al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53" cy="13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EBD" w14:textId="3D232D67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BC837E0" w14:textId="2FA38302" w:rsidR="00C87681" w:rsidRDefault="00EC59D4" w:rsidP="00EC59D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Escribiendo las cantidades. Repasa por encima con tú lápiz azul.</w:t>
      </w:r>
    </w:p>
    <w:p w14:paraId="2EE5C223" w14:textId="03D08B7E" w:rsidR="00EC59D4" w:rsidRDefault="00EC59D4" w:rsidP="00EC59D4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284239B" wp14:editId="6B587F5A">
            <wp:extent cx="5036820" cy="4696460"/>
            <wp:effectExtent l="0" t="0" r="0" b="8890"/>
            <wp:docPr id="3" name="Imagen 3" descr="fichas repasar numeros (2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repasar numeros (2) –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5" t="16883" r="14875" b="12468"/>
                    <a:stretch/>
                  </pic:blipFill>
                  <pic:spPr bwMode="auto">
                    <a:xfrm>
                      <a:off x="0" y="0"/>
                      <a:ext cx="5063767" cy="47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EAF25BD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04799FB" w14:textId="6D4AFDA6" w:rsidR="00EC59D4" w:rsidRDefault="00EC59D4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Puncha el link </w:t>
      </w:r>
      <w:hyperlink r:id="rId11" w:history="1">
        <w:r w:rsidRPr="00DA23FC">
          <w:rPr>
            <w:rStyle w:val="Hipervnculo"/>
            <w:rFonts w:ascii="Arial" w:hAnsi="Arial" w:cs="Arial"/>
            <w:bCs/>
            <w:iCs/>
          </w:rPr>
          <w:t>https://www.youtube.com/watch?v=1kPuSNOkrEY</w:t>
        </w:r>
      </w:hyperlink>
    </w:p>
    <w:p w14:paraId="2AE8BC0F" w14:textId="3598AA82" w:rsidR="00EC59D4" w:rsidRPr="00057C14" w:rsidRDefault="00EC59D4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Ahora para finalizar completa </w:t>
      </w:r>
      <w:r w:rsidR="00F034B6">
        <w:rPr>
          <w:rFonts w:ascii="Arial" w:hAnsi="Arial" w:cs="Arial"/>
          <w:bCs/>
          <w:iCs/>
        </w:rPr>
        <w:t>el laberinto recordando el orden de los números del 1 al 20</w:t>
      </w:r>
    </w:p>
    <w:p w14:paraId="1F4FBF62" w14:textId="3D69627E" w:rsidR="00FC6E9D" w:rsidRDefault="00EC59D4" w:rsidP="00F034B6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89ABDD" wp14:editId="4AA867E3">
            <wp:extent cx="5071287" cy="2529840"/>
            <wp:effectExtent l="0" t="0" r="0" b="3810"/>
            <wp:docPr id="4" name="Imagen 4" descr="Spring Count to 20 includes 3 Math Center Activities and 10 Workshe… |  Matemáticas preescolares, Actividades de matemáticas preescolares,  Actividades de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Count to 20 includes 3 Math Center Activities and 10 Workshe… |  Matemáticas preescolares, Actividades de matemáticas preescolares,  Actividades de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4" b="13570"/>
                    <a:stretch/>
                  </pic:blipFill>
                  <pic:spPr bwMode="auto">
                    <a:xfrm>
                      <a:off x="0" y="0"/>
                      <a:ext cx="5130498" cy="255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6E9D">
        <w:rPr>
          <w:rFonts w:ascii="Arial" w:hAnsi="Arial" w:cs="Arial"/>
          <w:noProof/>
        </w:rPr>
        <w:drawing>
          <wp:inline distT="0" distB="0" distL="0" distR="0" wp14:anchorId="46BBE257" wp14:editId="0AB5401E">
            <wp:extent cx="579120" cy="55953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1" t="5578" r="15949" b="2648"/>
                    <a:stretch/>
                  </pic:blipFill>
                  <pic:spPr bwMode="auto">
                    <a:xfrm>
                      <a:off x="0" y="0"/>
                      <a:ext cx="619505" cy="59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E9D" w:rsidSect="00E9288E">
      <w:headerReference w:type="even" r:id="rId14"/>
      <w:headerReference w:type="default" r:id="rId15"/>
      <w:footerReference w:type="even" r:id="rId16"/>
      <w:footerReference w:type="default" r:id="rId1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C83B" w14:textId="77777777" w:rsidR="00E1530B" w:rsidRDefault="00E1530B">
      <w:r>
        <w:separator/>
      </w:r>
    </w:p>
  </w:endnote>
  <w:endnote w:type="continuationSeparator" w:id="0">
    <w:p w14:paraId="5A9AEFBD" w14:textId="77777777" w:rsidR="00E1530B" w:rsidRDefault="00E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E6F1" w14:textId="77777777" w:rsidR="00E1530B" w:rsidRDefault="00E1530B">
      <w:r>
        <w:separator/>
      </w:r>
    </w:p>
  </w:footnote>
  <w:footnote w:type="continuationSeparator" w:id="0">
    <w:p w14:paraId="26BB4F92" w14:textId="77777777" w:rsidR="00E1530B" w:rsidRDefault="00E1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97855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875E6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7230D"/>
    <w:rsid w:val="00675C45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C66D6"/>
    <w:rsid w:val="00BE3DDE"/>
    <w:rsid w:val="00C006D4"/>
    <w:rsid w:val="00C220F7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26192"/>
    <w:rsid w:val="00D53A2A"/>
    <w:rsid w:val="00D6340C"/>
    <w:rsid w:val="00D663DD"/>
    <w:rsid w:val="00D8041E"/>
    <w:rsid w:val="00D86135"/>
    <w:rsid w:val="00D87B16"/>
    <w:rsid w:val="00D952A7"/>
    <w:rsid w:val="00DA6257"/>
    <w:rsid w:val="00DA7923"/>
    <w:rsid w:val="00DB04AE"/>
    <w:rsid w:val="00DD3F4E"/>
    <w:rsid w:val="00DE404E"/>
    <w:rsid w:val="00DF1298"/>
    <w:rsid w:val="00DF5725"/>
    <w:rsid w:val="00E1530B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5508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3E1F"/>
    <w:rsid w:val="00F6706C"/>
    <w:rsid w:val="00F72A08"/>
    <w:rsid w:val="00F80ADF"/>
    <w:rsid w:val="00F9533B"/>
    <w:rsid w:val="00F95855"/>
    <w:rsid w:val="00FA7DA1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kPuSNOkrE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741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2021-04-04T23:39:00Z</dcterms:created>
  <dcterms:modified xsi:type="dcterms:W3CDTF">2021-04-05T13:08:00Z</dcterms:modified>
</cp:coreProperties>
</file>