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0C00" w14:textId="77777777" w:rsidR="00100F48" w:rsidRDefault="00100F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70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8445"/>
      </w:tblGrid>
      <w:tr w:rsidR="00100F48" w14:paraId="34E98444" w14:textId="77777777">
        <w:trPr>
          <w:trHeight w:val="140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256D" w14:textId="77777777" w:rsidR="00100F48" w:rsidRDefault="006F2D69"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A5CE549" wp14:editId="08D4FE96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102235</wp:posOffset>
                  </wp:positionV>
                  <wp:extent cx="1003935" cy="685800"/>
                  <wp:effectExtent l="0" t="0" r="0" b="0"/>
                  <wp:wrapSquare wrapText="bothSides" distT="0" distB="0" distL="114300" distR="11430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1134" w14:textId="17DC078C" w:rsidR="006F2D69" w:rsidRDefault="006F2D69">
            <w:pPr>
              <w:jc w:val="center"/>
            </w:pPr>
            <w:r>
              <w:t xml:space="preserve">HISTORIA 2° Medio Clase </w:t>
            </w:r>
            <w:proofErr w:type="spellStart"/>
            <w:r>
              <w:t>N°</w:t>
            </w:r>
            <w:proofErr w:type="spellEnd"/>
            <w:r>
              <w:t xml:space="preserve"> 18</w:t>
            </w:r>
          </w:p>
          <w:p w14:paraId="4B84C719" w14:textId="7B2CAA6D" w:rsidR="00100F48" w:rsidRDefault="006F2D69">
            <w:pPr>
              <w:jc w:val="center"/>
              <w:rPr>
                <w:b/>
              </w:rPr>
            </w:pPr>
            <w:r>
              <w:t>Guía de análisis iconográfico: cambio y continuidad siglo XX</w:t>
            </w:r>
          </w:p>
          <w:p w14:paraId="3FD6F7B4" w14:textId="26F0EA71" w:rsidR="00100F48" w:rsidRDefault="006F2D69" w:rsidP="006F2D69">
            <w:r>
              <w:t xml:space="preserve">Profesor: Abraham López Fuentes                                              </w:t>
            </w:r>
            <w:r>
              <w:t>Correo: alopez@colegiodelreal.cl</w:t>
            </w:r>
          </w:p>
        </w:tc>
      </w:tr>
    </w:tbl>
    <w:p w14:paraId="7D83F04D" w14:textId="77777777" w:rsidR="00100F48" w:rsidRDefault="00100F48"/>
    <w:p w14:paraId="49A6C4BD" w14:textId="77777777" w:rsidR="00100F48" w:rsidRDefault="006F2D69">
      <w:r>
        <w:t xml:space="preserve">Objetivo: Reconocer cambios y continuidades entre la sociedad estadounidense del periodo de la gran crisis y la actual, mediante el análisis de recursos iconográficos. </w:t>
      </w:r>
    </w:p>
    <w:p w14:paraId="1DD66FC9" w14:textId="77777777" w:rsidR="00100F48" w:rsidRDefault="00100F48">
      <w:pPr>
        <w:jc w:val="both"/>
      </w:pPr>
    </w:p>
    <w:p w14:paraId="468B45CA" w14:textId="77777777" w:rsidR="00100F48" w:rsidRDefault="006F2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En tu cuaderno, apoyándote en tus apuntes de clases anteriores, realiza una breve descripción de los principios que promovía el modelo de Estado liberal, y luego responde la siguiente pregunta ¿De qué manera la crisis de 1929 y las medidas que se tomaron c</w:t>
      </w:r>
      <w:r>
        <w:rPr>
          <w:color w:val="000000"/>
        </w:rPr>
        <w:t xml:space="preserve">omo respuesta en EE. UU afectaron el modelo es Estado liberal? </w:t>
      </w:r>
    </w:p>
    <w:p w14:paraId="68013311" w14:textId="77777777" w:rsidR="00100F48" w:rsidRDefault="006F2D69">
      <w:pPr>
        <w:ind w:left="360"/>
      </w:pPr>
      <w:r>
        <w:t>Ámbito religioso: Libertad de culto - separación de la Iglesia y Estado.</w:t>
      </w:r>
    </w:p>
    <w:p w14:paraId="11110778" w14:textId="77777777" w:rsidR="00100F48" w:rsidRDefault="006F2D69">
      <w:pPr>
        <w:ind w:left="360"/>
      </w:pPr>
      <w:r>
        <w:t>Ámbito político: Soberanía popular - voluntad de las mayorías políticas por la vía democrática - Estado de Derecho.</w:t>
      </w:r>
    </w:p>
    <w:p w14:paraId="55583679" w14:textId="77777777" w:rsidR="00100F48" w:rsidRDefault="006F2D69">
      <w:pPr>
        <w:ind w:left="360"/>
      </w:pPr>
      <w:r>
        <w:t>Ámb</w:t>
      </w:r>
      <w:r>
        <w:t xml:space="preserve">ito económico: Libre mercado - Estado no interfiere en la economía - economía internacional. </w:t>
      </w:r>
    </w:p>
    <w:p w14:paraId="342E9C6B" w14:textId="77777777" w:rsidR="00100F48" w:rsidRDefault="006F2D69">
      <w:pPr>
        <w:numPr>
          <w:ilvl w:val="0"/>
          <w:numId w:val="1"/>
        </w:numPr>
        <w:spacing w:after="0"/>
      </w:pPr>
      <w:r>
        <w:t>El Estado interfiere en la economía: New Deal - Estado de bienestar.</w:t>
      </w:r>
    </w:p>
    <w:p w14:paraId="7B339440" w14:textId="77777777" w:rsidR="00100F48" w:rsidRDefault="006F2D69">
      <w:pPr>
        <w:numPr>
          <w:ilvl w:val="0"/>
          <w:numId w:val="1"/>
        </w:numPr>
      </w:pPr>
      <w:r>
        <w:t xml:space="preserve">Una del pueblo se molesta y desconfía del gobierno. </w:t>
      </w:r>
    </w:p>
    <w:p w14:paraId="04CB6439" w14:textId="77777777" w:rsidR="00100F48" w:rsidRDefault="00100F48">
      <w:pPr>
        <w:ind w:left="360"/>
      </w:pPr>
    </w:p>
    <w:p w14:paraId="09D093AF" w14:textId="77777777" w:rsidR="00100F48" w:rsidRDefault="006F2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Las siguientes imágenes presentan ciert</w:t>
      </w:r>
      <w:r>
        <w:rPr>
          <w:color w:val="000000"/>
        </w:rPr>
        <w:t>as características de la sociedad estadounidense en el periodo de crisis iniciado en 1929, mientras que las otras presentan algunas de sus características actuales. Apoyándote en tus conocimientos y el análisis de las imágenes, completa el siguiente cuadro</w:t>
      </w:r>
      <w:r>
        <w:rPr>
          <w:color w:val="000000"/>
        </w:rPr>
        <w:t>:</w:t>
      </w:r>
    </w:p>
    <w:tbl>
      <w:tblPr>
        <w:tblStyle w:val="a0"/>
        <w:tblW w:w="96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3193"/>
        <w:gridCol w:w="3222"/>
      </w:tblGrid>
      <w:tr w:rsidR="00100F48" w14:paraId="585D6373" w14:textId="77777777">
        <w:tc>
          <w:tcPr>
            <w:tcW w:w="3187" w:type="dxa"/>
          </w:tcPr>
          <w:p w14:paraId="21BE6429" w14:textId="77777777" w:rsidR="00100F48" w:rsidRDefault="00100F48"/>
        </w:tc>
        <w:tc>
          <w:tcPr>
            <w:tcW w:w="3193" w:type="dxa"/>
          </w:tcPr>
          <w:p w14:paraId="20154C97" w14:textId="77777777" w:rsidR="00100F48" w:rsidRDefault="006F2D69">
            <w:r>
              <w:t>Cambios</w:t>
            </w:r>
          </w:p>
        </w:tc>
        <w:tc>
          <w:tcPr>
            <w:tcW w:w="3222" w:type="dxa"/>
          </w:tcPr>
          <w:p w14:paraId="6C281292" w14:textId="77777777" w:rsidR="00100F48" w:rsidRDefault="006F2D69">
            <w:r>
              <w:t>Continuidades</w:t>
            </w:r>
          </w:p>
        </w:tc>
      </w:tr>
      <w:tr w:rsidR="00100F48" w14:paraId="7D8FC51A" w14:textId="77777777">
        <w:tc>
          <w:tcPr>
            <w:tcW w:w="3187" w:type="dxa"/>
          </w:tcPr>
          <w:p w14:paraId="11BD08B9" w14:textId="77777777" w:rsidR="00100F48" w:rsidRDefault="006F2D69">
            <w:r>
              <w:t>Imagen 1 - 2</w:t>
            </w:r>
          </w:p>
        </w:tc>
        <w:tc>
          <w:tcPr>
            <w:tcW w:w="3193" w:type="dxa"/>
          </w:tcPr>
          <w:p w14:paraId="1C0461CC" w14:textId="77777777" w:rsidR="00100F48" w:rsidRDefault="00100F48"/>
          <w:p w14:paraId="6F28989D" w14:textId="77777777" w:rsidR="00100F48" w:rsidRDefault="00100F48"/>
          <w:p w14:paraId="0373A025" w14:textId="77777777" w:rsidR="00100F48" w:rsidRDefault="00100F48"/>
          <w:p w14:paraId="05D36E82" w14:textId="77777777" w:rsidR="00100F48" w:rsidRDefault="00100F48"/>
          <w:p w14:paraId="1B431425" w14:textId="77777777" w:rsidR="00100F48" w:rsidRDefault="00100F48"/>
          <w:p w14:paraId="77689BA4" w14:textId="77777777" w:rsidR="00100F48" w:rsidRDefault="00100F48"/>
          <w:p w14:paraId="0327D85F" w14:textId="77777777" w:rsidR="00100F48" w:rsidRDefault="00100F48"/>
        </w:tc>
        <w:tc>
          <w:tcPr>
            <w:tcW w:w="3222" w:type="dxa"/>
          </w:tcPr>
          <w:p w14:paraId="2AA4564E" w14:textId="77777777" w:rsidR="00100F48" w:rsidRDefault="00100F48"/>
        </w:tc>
      </w:tr>
      <w:tr w:rsidR="00100F48" w14:paraId="5F1A53E6" w14:textId="77777777">
        <w:tc>
          <w:tcPr>
            <w:tcW w:w="3187" w:type="dxa"/>
          </w:tcPr>
          <w:p w14:paraId="0F897454" w14:textId="77777777" w:rsidR="00100F48" w:rsidRDefault="006F2D69">
            <w:r>
              <w:t>Imagen 3-4</w:t>
            </w:r>
          </w:p>
        </w:tc>
        <w:tc>
          <w:tcPr>
            <w:tcW w:w="3193" w:type="dxa"/>
          </w:tcPr>
          <w:p w14:paraId="274073FD" w14:textId="77777777" w:rsidR="00100F48" w:rsidRDefault="00100F48"/>
          <w:p w14:paraId="6EAE7099" w14:textId="77777777" w:rsidR="00100F48" w:rsidRDefault="00100F48"/>
          <w:p w14:paraId="3522868F" w14:textId="77777777" w:rsidR="00100F48" w:rsidRDefault="00100F48"/>
          <w:p w14:paraId="0890E1DC" w14:textId="77777777" w:rsidR="00100F48" w:rsidRDefault="00100F48"/>
          <w:p w14:paraId="39357A75" w14:textId="77777777" w:rsidR="00100F48" w:rsidRDefault="00100F48"/>
          <w:p w14:paraId="53A7A38F" w14:textId="77777777" w:rsidR="00100F48" w:rsidRDefault="00100F48"/>
          <w:p w14:paraId="613A829C" w14:textId="77777777" w:rsidR="00100F48" w:rsidRDefault="00100F48"/>
        </w:tc>
        <w:tc>
          <w:tcPr>
            <w:tcW w:w="3222" w:type="dxa"/>
          </w:tcPr>
          <w:p w14:paraId="1CB17676" w14:textId="77777777" w:rsidR="00100F48" w:rsidRDefault="00100F48"/>
        </w:tc>
      </w:tr>
    </w:tbl>
    <w:p w14:paraId="10117FE4" w14:textId="77777777" w:rsidR="00100F48" w:rsidRDefault="00100F48">
      <w:pPr>
        <w:ind w:left="360"/>
      </w:pPr>
    </w:p>
    <w:p w14:paraId="0A63FF6F" w14:textId="77777777" w:rsidR="00100F48" w:rsidRDefault="006F2D69">
      <w:pPr>
        <w:ind w:left="360"/>
      </w:pPr>
      <w:r>
        <w:t xml:space="preserve"> </w:t>
      </w:r>
    </w:p>
    <w:tbl>
      <w:tblPr>
        <w:tblStyle w:val="a1"/>
        <w:tblW w:w="96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2"/>
        <w:gridCol w:w="4860"/>
      </w:tblGrid>
      <w:tr w:rsidR="00100F48" w14:paraId="538AB927" w14:textId="77777777">
        <w:tc>
          <w:tcPr>
            <w:tcW w:w="4742" w:type="dxa"/>
          </w:tcPr>
          <w:p w14:paraId="394B023E" w14:textId="77777777" w:rsidR="00100F48" w:rsidRDefault="006F2D69">
            <w:r>
              <w:rPr>
                <w:noProof/>
              </w:rPr>
              <w:drawing>
                <wp:inline distT="0" distB="0" distL="0" distR="0" wp14:anchorId="6E376488" wp14:editId="5E189D68">
                  <wp:extent cx="2939954" cy="2211750"/>
                  <wp:effectExtent l="0" t="0" r="0" b="0"/>
                  <wp:docPr id="10" name="image5.jpg" descr="Imagen en blanco y negro de una ciudad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n en blanco y negro de una ciudad&#10;&#10;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954" cy="2211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0DA1D1DA" w14:textId="77777777" w:rsidR="00100F48" w:rsidRDefault="006F2D69">
            <w:r>
              <w:rPr>
                <w:noProof/>
              </w:rPr>
              <w:drawing>
                <wp:inline distT="0" distB="0" distL="0" distR="0" wp14:anchorId="715B7D1D" wp14:editId="5DDBB5AC">
                  <wp:extent cx="3035603" cy="2252349"/>
                  <wp:effectExtent l="0" t="0" r="0" b="0"/>
                  <wp:docPr id="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603" cy="22523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3FC5D0F" w14:textId="77777777" w:rsidR="00100F48" w:rsidRDefault="00100F48"/>
        </w:tc>
      </w:tr>
      <w:tr w:rsidR="00100F48" w14:paraId="610377BA" w14:textId="77777777">
        <w:tc>
          <w:tcPr>
            <w:tcW w:w="4742" w:type="dxa"/>
          </w:tcPr>
          <w:p w14:paraId="0BEDE98F" w14:textId="77777777" w:rsidR="00100F48" w:rsidRDefault="006F2D69">
            <w:r>
              <w:lastRenderedPageBreak/>
              <w:t>Imagen 1: Central Park en 1929, meses después de la Gran Crisis</w:t>
            </w:r>
          </w:p>
        </w:tc>
        <w:tc>
          <w:tcPr>
            <w:tcW w:w="4860" w:type="dxa"/>
          </w:tcPr>
          <w:p w14:paraId="4125C500" w14:textId="77777777" w:rsidR="00100F48" w:rsidRDefault="006F2D69">
            <w:r>
              <w:t>Imagen 2: Central Park en la actualidad</w:t>
            </w:r>
          </w:p>
        </w:tc>
      </w:tr>
    </w:tbl>
    <w:p w14:paraId="5D14F588" w14:textId="77777777" w:rsidR="00100F48" w:rsidRDefault="00100F48">
      <w:pPr>
        <w:ind w:left="360"/>
      </w:pPr>
    </w:p>
    <w:tbl>
      <w:tblPr>
        <w:tblStyle w:val="a2"/>
        <w:tblW w:w="96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7"/>
        <w:gridCol w:w="4715"/>
      </w:tblGrid>
      <w:tr w:rsidR="00100F48" w14:paraId="168BBCB2" w14:textId="77777777">
        <w:tc>
          <w:tcPr>
            <w:tcW w:w="4887" w:type="dxa"/>
          </w:tcPr>
          <w:p w14:paraId="081C4FE1" w14:textId="77777777" w:rsidR="00100F48" w:rsidRDefault="006F2D69">
            <w:r>
              <w:rPr>
                <w:noProof/>
              </w:rPr>
              <w:drawing>
                <wp:inline distT="0" distB="0" distL="0" distR="0" wp14:anchorId="50D5764D" wp14:editId="28285A9D">
                  <wp:extent cx="3015255" cy="2446111"/>
                  <wp:effectExtent l="0" t="0" r="0" b="0"/>
                  <wp:docPr id="12" name="image2.jpg" descr="Foto en blanco y negro de un grupo de personas en una tienda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Foto en blanco y negro de un grupo de personas en una tienda&#10;&#10;Descripción generada automáticament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255" cy="24461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14:paraId="41312CAD" w14:textId="77777777" w:rsidR="00100F48" w:rsidRDefault="006F2D69">
            <w:r>
              <w:rPr>
                <w:noProof/>
              </w:rPr>
              <w:drawing>
                <wp:inline distT="0" distB="0" distL="0" distR="0" wp14:anchorId="2F290F6E" wp14:editId="5541B2FF">
                  <wp:extent cx="2874607" cy="2396801"/>
                  <wp:effectExtent l="0" t="0" r="0" b="0"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r="266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607" cy="23968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F48" w14:paraId="263878D1" w14:textId="77777777">
        <w:tc>
          <w:tcPr>
            <w:tcW w:w="4887" w:type="dxa"/>
          </w:tcPr>
          <w:p w14:paraId="09D2B5F6" w14:textId="77777777" w:rsidR="00100F48" w:rsidRDefault="006F2D69">
            <w:r>
              <w:t>Imagen 3: Desempleados haciendo fila para conseguir una taza de café, EE. UU, 1930.</w:t>
            </w:r>
          </w:p>
        </w:tc>
        <w:tc>
          <w:tcPr>
            <w:tcW w:w="4715" w:type="dxa"/>
          </w:tcPr>
          <w:p w14:paraId="739B41CE" w14:textId="77777777" w:rsidR="00100F48" w:rsidRDefault="006F2D69">
            <w:r>
              <w:t>Imagen 4: Desempleados haciendo fila para conseguir una entrevista de trabajo, EE. UU, en la actualidad.</w:t>
            </w:r>
          </w:p>
        </w:tc>
      </w:tr>
    </w:tbl>
    <w:p w14:paraId="5F7FC2DD" w14:textId="77777777" w:rsidR="00100F48" w:rsidRDefault="00100F48"/>
    <w:p w14:paraId="4363896D" w14:textId="77777777" w:rsidR="00100F48" w:rsidRDefault="006F2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¿De qué manera los cambios y continuidades nos ayudan a describir</w:t>
      </w:r>
      <w:r>
        <w:rPr>
          <w:color w:val="000000"/>
        </w:rPr>
        <w:t xml:space="preserve"> la manera en que se han construido las sociedades actuales?</w:t>
      </w:r>
    </w:p>
    <w:p w14:paraId="5C9BFF13" w14:textId="77777777" w:rsidR="00100F48" w:rsidRDefault="006F2D6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</w:p>
    <w:p w14:paraId="67956BFE" w14:textId="77777777" w:rsidR="00100F48" w:rsidRDefault="00100F48"/>
    <w:sectPr w:rsidR="00100F48">
      <w:pgSz w:w="12240" w:h="20160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7EB"/>
    <w:multiLevelType w:val="multilevel"/>
    <w:tmpl w:val="F910637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F593C"/>
    <w:multiLevelType w:val="multilevel"/>
    <w:tmpl w:val="2D86B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48"/>
    <w:rsid w:val="00100F48"/>
    <w:rsid w:val="006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30A6"/>
  <w15:docId w15:val="{B1B75539-DC32-4A8A-BF16-4B886FC4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43B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KNhuCZyvWA08Dob9aUdj9T1uw==">AMUW2mXInOaK8YpdfsQEzzUM9iPkB5QkYEOifBlHX00VOdM9Bqi3qUMlwdjz9I81dO7ReKIQQWHWq0a6hbp6vSQ7NOpk8oKk7ihkX2MHUriyfYZ1vfKmJW0AYbMj7Oa0hm9nJobLuB/dQR7gBKSkj0nWcJte+lDicg==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Abraham López</dc:creator>
  <cp:lastModifiedBy>Carmen Barros Ortega</cp:lastModifiedBy>
  <cp:revision>2</cp:revision>
  <dcterms:created xsi:type="dcterms:W3CDTF">2021-05-25T16:41:00Z</dcterms:created>
  <dcterms:modified xsi:type="dcterms:W3CDTF">2021-05-25T16:41:00Z</dcterms:modified>
</cp:coreProperties>
</file>