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7A7A062C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46C0131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. Semana 1</w:t>
            </w:r>
            <w:r w:rsidR="00F80ADF">
              <w:rPr>
                <w:rStyle w:val="nfasis"/>
                <w:rFonts w:ascii="Arial" w:hAnsi="Arial" w:cs="Arial"/>
                <w:bCs/>
                <w:i w:val="0"/>
                <w:iCs w:val="0"/>
              </w:rPr>
              <w:t>5 al 19 de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</w:t>
      </w:r>
      <w:r w:rsidR="00FA7DA1">
        <w:rPr>
          <w:rFonts w:ascii="Arial" w:hAnsi="Arial" w:cs="Arial"/>
          <w:bCs/>
          <w:iCs/>
        </w:rPr>
        <w:t>1</w:t>
      </w:r>
      <w:r w:rsidR="00F80ADF">
        <w:rPr>
          <w:rFonts w:ascii="Arial" w:hAnsi="Arial" w:cs="Arial"/>
          <w:bCs/>
          <w:iCs/>
        </w:rPr>
        <w:t xml:space="preserve">, </w:t>
      </w:r>
      <w:r w:rsidR="00FA7DA1">
        <w:rPr>
          <w:rFonts w:ascii="Arial" w:hAnsi="Arial" w:cs="Arial"/>
          <w:bCs/>
          <w:iCs/>
        </w:rPr>
        <w:t>OA11.</w:t>
      </w:r>
    </w:p>
    <w:p w14:paraId="0AC18177" w14:textId="0399CA61" w:rsidR="00057C14" w:rsidRPr="00057C14" w:rsidRDefault="009F23EC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Identificar número cantidad.</w:t>
      </w:r>
      <w:r w:rsidR="009160B5">
        <w:rPr>
          <w:rFonts w:ascii="Arial" w:hAnsi="Arial" w:cs="Arial"/>
          <w:bCs/>
          <w:iCs/>
        </w:rPr>
        <w:t xml:space="preserve"> Mayor, menor e igual.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5E3D5255" w14:textId="29A2D020" w:rsidR="00EF5B71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2DC9F3CC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Procure respetar la velocidad del estudiante y favor sin usar o uso mínimo de goma de borrar, para que el estudiante sienta confianza y no se frustre al verle a ud adulto borrar todo lo que realizó con tanto esfuerzo.</w:t>
      </w:r>
    </w:p>
    <w:p w14:paraId="379AAA7B" w14:textId="5426CCA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44AFE14A" w14:textId="025EDA77" w:rsidR="009F23EC" w:rsidRDefault="00F80ADF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Si comparamos cantidades algunas pueden ser mayores y otras pueden ser menores.</w:t>
      </w:r>
    </w:p>
    <w:p w14:paraId="0BEFA6B4" w14:textId="5F5002A6" w:rsidR="00F80ADF" w:rsidRDefault="00F80ADF" w:rsidP="00FA7DA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Mira a continuación el ejemplo.</w:t>
      </w:r>
    </w:p>
    <w:p w14:paraId="1B82878D" w14:textId="1B75F22D" w:rsidR="00F80ADF" w:rsidRDefault="00977FAA" w:rsidP="00977FA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6D86FC2" wp14:editId="5E6EF113">
            <wp:extent cx="3633374" cy="2316480"/>
            <wp:effectExtent l="0" t="0" r="5715" b="7620"/>
            <wp:docPr id="3" name="Imagen 3" descr="Course: Matemáticas (1º Primaria) (T.12) (Eugenio C.A.), Topic: SÍMBOLOS  MAYOR QUE Y MENOR QUE Y MECANISMO PARA COMPARAR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se: Matemáticas (1º Primaria) (T.12) (Eugenio C.A.), Topic: SÍMBOLOS  MAYOR QUE Y MENOR QUE Y MECANISMO PARA COMPARAR NÚMER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" b="7691"/>
                    <a:stretch/>
                  </pic:blipFill>
                  <pic:spPr bwMode="auto">
                    <a:xfrm>
                      <a:off x="0" y="0"/>
                      <a:ext cx="3648197" cy="23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1CA795EE" w14:textId="171A63AE" w:rsidR="00F63E1F" w:rsidRDefault="00F63E1F" w:rsidP="009F23E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Practiquemos ahora. Coloca el signo según corresponda.</w:t>
      </w:r>
    </w:p>
    <w:p w14:paraId="6A6ED7AF" w14:textId="74DAF6AC" w:rsidR="00F63E1F" w:rsidRDefault="00F63E1F" w:rsidP="00F63E1F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F3620DE" wp14:editId="7B401DD5">
            <wp:extent cx="5379085" cy="3596640"/>
            <wp:effectExtent l="0" t="0" r="0" b="3810"/>
            <wp:docPr id="2" name="Imagen 2" descr="Láminas y actividades (E.I. y 1.er ciclo E.P.): SÍMBOLOS MAYOR, MENOR E  IGUAL por recursosep | Actividades escolares, Libro de los numeros, 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áminas y actividades (E.I. y 1.er ciclo E.P.): SÍMBOLOS MAYOR, MENOR E  IGUAL por recursosep | Actividades escolares, Libro de los numeros, 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0" t="13445" r="3249" b="6390"/>
                    <a:stretch/>
                  </pic:blipFill>
                  <pic:spPr bwMode="auto">
                    <a:xfrm>
                      <a:off x="0" y="0"/>
                      <a:ext cx="5394919" cy="36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3C6EA" w14:textId="77777777" w:rsidR="00F63E1F" w:rsidRDefault="00F63E1F" w:rsidP="009F23EC">
      <w:pPr>
        <w:rPr>
          <w:rFonts w:ascii="Arial" w:hAnsi="Arial" w:cs="Arial"/>
          <w:bCs/>
          <w:iCs/>
        </w:rPr>
      </w:pPr>
    </w:p>
    <w:p w14:paraId="21056FE3" w14:textId="69333C02" w:rsidR="009F23EC" w:rsidRDefault="009F23EC" w:rsidP="009F23EC">
      <w:pPr>
        <w:jc w:val="center"/>
        <w:rPr>
          <w:rFonts w:ascii="Arial" w:hAnsi="Arial" w:cs="Arial"/>
          <w:bCs/>
          <w:iCs/>
        </w:rPr>
      </w:pPr>
    </w:p>
    <w:p w14:paraId="59CA1743" w14:textId="1731AEEE" w:rsidR="004164FB" w:rsidRPr="00057C14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0A91ECED" w14:textId="0CFAA5A4" w:rsidR="00F63E1F" w:rsidRDefault="00F63E1F" w:rsidP="006F054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Observa el siguiente video para reforzar la idea aprendida hoy.</w:t>
      </w:r>
    </w:p>
    <w:p w14:paraId="06B139C8" w14:textId="7E162580" w:rsidR="00F63E1F" w:rsidRDefault="006F70F3" w:rsidP="006F0544">
      <w:pPr>
        <w:tabs>
          <w:tab w:val="left" w:pos="6105"/>
        </w:tabs>
        <w:rPr>
          <w:rFonts w:ascii="Arial" w:hAnsi="Arial" w:cs="Arial"/>
        </w:rPr>
      </w:pPr>
      <w:hyperlink r:id="rId11" w:history="1">
        <w:r w:rsidR="00F63E1F" w:rsidRPr="002871E9">
          <w:rPr>
            <w:rStyle w:val="Hipervnculo"/>
            <w:rFonts w:ascii="Arial" w:hAnsi="Arial" w:cs="Arial"/>
          </w:rPr>
          <w:t>https://www.youtube.com/watch?v=HUGlD1AdXBw</w:t>
        </w:r>
      </w:hyperlink>
    </w:p>
    <w:p w14:paraId="1E8A51E0" w14:textId="77777777" w:rsidR="00F63E1F" w:rsidRPr="009F23EC" w:rsidRDefault="00F63E1F" w:rsidP="006F0544">
      <w:pPr>
        <w:tabs>
          <w:tab w:val="left" w:pos="6105"/>
        </w:tabs>
        <w:rPr>
          <w:rFonts w:ascii="Arial" w:hAnsi="Arial" w:cs="Arial"/>
        </w:rPr>
      </w:pPr>
    </w:p>
    <w:p w14:paraId="2E954B5B" w14:textId="604DA6F8" w:rsidR="0003616E" w:rsidRDefault="00EF5B71" w:rsidP="006F0544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1408C4B3">
            <wp:extent cx="840105" cy="487237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32" cy="53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3"/>
      <w:headerReference w:type="default" r:id="rId14"/>
      <w:footerReference w:type="even" r:id="rId15"/>
      <w:footerReference w:type="default" r:id="rId16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683D" w14:textId="77777777" w:rsidR="006F70F3" w:rsidRDefault="006F70F3">
      <w:r>
        <w:separator/>
      </w:r>
    </w:p>
  </w:endnote>
  <w:endnote w:type="continuationSeparator" w:id="0">
    <w:p w14:paraId="36AD8EFD" w14:textId="77777777" w:rsidR="006F70F3" w:rsidRDefault="006F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A545" w14:textId="77777777" w:rsidR="006F70F3" w:rsidRDefault="006F70F3">
      <w:r>
        <w:separator/>
      </w:r>
    </w:p>
  </w:footnote>
  <w:footnote w:type="continuationSeparator" w:id="0">
    <w:p w14:paraId="5DCA5A20" w14:textId="77777777" w:rsidR="006F70F3" w:rsidRDefault="006F7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85063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0544"/>
    <w:rsid w:val="006F40AE"/>
    <w:rsid w:val="006F40F6"/>
    <w:rsid w:val="006F70F3"/>
    <w:rsid w:val="0071380E"/>
    <w:rsid w:val="007200E6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160B5"/>
    <w:rsid w:val="0093333C"/>
    <w:rsid w:val="00947CB7"/>
    <w:rsid w:val="00954400"/>
    <w:rsid w:val="00956AA1"/>
    <w:rsid w:val="00966CC0"/>
    <w:rsid w:val="00977FAA"/>
    <w:rsid w:val="00982492"/>
    <w:rsid w:val="009861DE"/>
    <w:rsid w:val="009B4011"/>
    <w:rsid w:val="009E1E69"/>
    <w:rsid w:val="009F0D0E"/>
    <w:rsid w:val="009F23EC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C66D6"/>
    <w:rsid w:val="00BE3DDE"/>
    <w:rsid w:val="00C006D4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CF05BB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3E1F"/>
    <w:rsid w:val="00F6706C"/>
    <w:rsid w:val="00F72A08"/>
    <w:rsid w:val="00F80ADF"/>
    <w:rsid w:val="00F9533B"/>
    <w:rsid w:val="00F95855"/>
    <w:rsid w:val="00FA7DA1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UGlD1AdXB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1175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4</cp:revision>
  <cp:lastPrinted>2012-05-07T16:28:00Z</cp:lastPrinted>
  <dcterms:created xsi:type="dcterms:W3CDTF">2021-03-28T20:16:00Z</dcterms:created>
  <dcterms:modified xsi:type="dcterms:W3CDTF">2021-03-28T21:17:00Z</dcterms:modified>
</cp:coreProperties>
</file>